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82C2" w14:textId="77777777" w:rsidR="004715CE" w:rsidRDefault="00C64B9E" w:rsidP="009F1200">
      <w:pPr>
        <w:spacing w:before="240" w:line="480" w:lineRule="auto"/>
        <w:rPr>
          <w:b/>
          <w:lang w:val="en-GB"/>
        </w:rPr>
      </w:pPr>
      <w:r w:rsidRPr="003135D8">
        <w:rPr>
          <w:b/>
          <w:lang w:val="en-GB"/>
        </w:rPr>
        <w:t>REFE</w:t>
      </w:r>
      <w:r w:rsidR="007C3888" w:rsidRPr="003135D8">
        <w:rPr>
          <w:b/>
          <w:lang w:val="en-GB"/>
        </w:rPr>
        <w:t>RE</w:t>
      </w:r>
      <w:r w:rsidRPr="003135D8">
        <w:rPr>
          <w:b/>
          <w:lang w:val="en-GB"/>
        </w:rPr>
        <w:t>NCES</w:t>
      </w:r>
      <w:r w:rsidR="00FB0748" w:rsidRPr="003135D8">
        <w:rPr>
          <w:b/>
          <w:lang w:val="en-GB"/>
        </w:rPr>
        <w:t xml:space="preserve"> </w:t>
      </w:r>
    </w:p>
    <w:p w14:paraId="13A6D9CA" w14:textId="4567A767" w:rsidR="00B37B2E" w:rsidRPr="004715CE" w:rsidRDefault="004715CE" w:rsidP="004715CE">
      <w:pPr>
        <w:spacing w:before="240" w:line="360" w:lineRule="auto"/>
        <w:rPr>
          <w:bCs/>
          <w:lang w:val="en-GB"/>
        </w:rPr>
      </w:pPr>
      <w:r w:rsidRPr="004715CE">
        <w:rPr>
          <w:bCs/>
          <w:lang w:val="en-GB"/>
        </w:rPr>
        <w:t xml:space="preserve">The references must be verified by the author(s) against the original documents. The list of references should be in the </w:t>
      </w:r>
      <w:r w:rsidRPr="004715CE">
        <w:rPr>
          <w:b/>
          <w:i/>
          <w:iCs/>
          <w:u w:val="single"/>
          <w:lang w:val="en-GB"/>
        </w:rPr>
        <w:t>Vancouver style</w:t>
      </w:r>
      <w:r w:rsidRPr="004715CE">
        <w:rPr>
          <w:bCs/>
          <w:lang w:val="en-GB"/>
        </w:rPr>
        <w:t>.</w:t>
      </w:r>
      <w:r>
        <w:rPr>
          <w:bCs/>
          <w:lang w:val="en-GB"/>
        </w:rPr>
        <w:t xml:space="preserve"> </w:t>
      </w:r>
      <w:r w:rsidR="00B37B2E" w:rsidRPr="004869AE">
        <w:rPr>
          <w:color w:val="000000"/>
          <w:shd w:val="clear" w:color="auto" w:fill="FFFFFF"/>
        </w:rPr>
        <w:t>It should begin on a new page</w:t>
      </w:r>
      <w:r w:rsidR="00A362DE" w:rsidRPr="004869AE">
        <w:rPr>
          <w:color w:val="000000"/>
          <w:shd w:val="clear" w:color="auto" w:fill="FFFFFF"/>
        </w:rPr>
        <w:t xml:space="preserve"> and can range between 25 to 35. </w:t>
      </w:r>
    </w:p>
    <w:p w14:paraId="635806FF" w14:textId="77777777" w:rsidR="00D56E17" w:rsidRDefault="00D56E17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b/>
          <w:bCs/>
          <w:color w:val="000000"/>
          <w:szCs w:val="24"/>
          <w:lang w:val="en-IN" w:eastAsia="en-IN"/>
        </w:rPr>
      </w:pPr>
    </w:p>
    <w:p w14:paraId="1CFB0377" w14:textId="2CB97F5E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Book with One Author or Editor</w:t>
      </w:r>
    </w:p>
    <w:p w14:paraId="64C0BDC0" w14:textId="4440BFF7" w:rsidR="004869AE" w:rsidRPr="004869AE" w:rsidRDefault="004869AE" w:rsidP="004869AE">
      <w:pPr>
        <w:pStyle w:val="ListParagraph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Mason J. Concepts in dental public health. Philadelphia: Lippincott Williams &amp; Wilkins; 2005.</w:t>
      </w:r>
    </w:p>
    <w:p w14:paraId="513C6091" w14:textId="5487F48B" w:rsidR="004869AE" w:rsidRPr="004869AE" w:rsidRDefault="004869AE" w:rsidP="004869AE">
      <w:pPr>
        <w:pStyle w:val="ListParagraph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Ireland R, editor. Clinical textbook of dental hygiene and therapy. Oxford: Blackwell Munksgaard; 2006.</w:t>
      </w:r>
    </w:p>
    <w:p w14:paraId="74FF700B" w14:textId="77777777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Two-Six Authors/Editors</w:t>
      </w:r>
    </w:p>
    <w:p w14:paraId="067A3C34" w14:textId="08CA5D61" w:rsidR="004869AE" w:rsidRPr="004869AE" w:rsidRDefault="004869AE" w:rsidP="004869AE">
      <w:pPr>
        <w:pStyle w:val="ListParagraph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Miles DA, Van Dis ML, Williamson GF, Jensen CW. Radiographic imaging for the dental team. 4th ed. St. Louis: Saunders Elsevier; 2009.</w:t>
      </w:r>
    </w:p>
    <w:p w14:paraId="1A644114" w14:textId="566D08EF" w:rsidR="004869AE" w:rsidRPr="004869AE" w:rsidRDefault="004869AE" w:rsidP="004869AE">
      <w:pPr>
        <w:pStyle w:val="ListParagraph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Dionne RA, Phero JC, Becker DE, editors. Management of pain and anxiety in the dental office. Philadelphia: WB Saunders; 2002.</w:t>
      </w:r>
    </w:p>
    <w:p w14:paraId="132159DC" w14:textId="77777777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More Than Six Authors/Editors</w:t>
      </w:r>
    </w:p>
    <w:p w14:paraId="01810C3E" w14:textId="40585E65" w:rsidR="004869AE" w:rsidRPr="004869AE" w:rsidRDefault="004869AE" w:rsidP="004869AE">
      <w:pPr>
        <w:pStyle w:val="ListParagraph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Fauci AS, Braunwald E, Kasper DL, Hauser SL, Longo DL, Jameson JL, et al., editors. Harrison’s principles of internal medicine. 17th ed. New York: McGraw Hill; 2008.</w:t>
      </w:r>
    </w:p>
    <w:p w14:paraId="54797F84" w14:textId="77777777" w:rsidR="00014A85" w:rsidRDefault="00014A85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b/>
          <w:bCs/>
          <w:color w:val="000000"/>
          <w:szCs w:val="24"/>
          <w:lang w:val="en-IN" w:eastAsia="en-IN"/>
        </w:rPr>
      </w:pPr>
    </w:p>
    <w:p w14:paraId="4EBF464B" w14:textId="1CBB31FD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Articles in Journals</w:t>
      </w:r>
    </w:p>
    <w:p w14:paraId="1AF885B0" w14:textId="77777777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Journal Article in Print</w:t>
      </w:r>
    </w:p>
    <w:p w14:paraId="4B2D7918" w14:textId="29156CD9" w:rsidR="004869AE" w:rsidRPr="004869AE" w:rsidRDefault="004869AE" w:rsidP="004869AE">
      <w:pPr>
        <w:pStyle w:val="ListParagraph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Haas AN, de Castro GD, Moreno T, Susin C, Albandar JM, Oppermann RV, et al. Azithromycin as a adjunctive treatment of aggressive periodontitis: 12-months randomized clinical trial. J Clin Periodontol. 2008 Aug; 35(8):   696-704.</w:t>
      </w:r>
    </w:p>
    <w:p w14:paraId="1521D0C6" w14:textId="77777777" w:rsidR="00014A85" w:rsidRDefault="00014A85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b/>
          <w:bCs/>
          <w:color w:val="000000"/>
          <w:szCs w:val="24"/>
          <w:lang w:val="en-IN" w:eastAsia="en-IN"/>
        </w:rPr>
      </w:pPr>
    </w:p>
    <w:p w14:paraId="2A8B647D" w14:textId="541DC52A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lastRenderedPageBreak/>
        <w:t>Journal Article from a Website</w:t>
      </w:r>
    </w:p>
    <w:p w14:paraId="409ACFEC" w14:textId="44FAACD3" w:rsidR="004869AE" w:rsidRPr="004869AE" w:rsidRDefault="004869AE" w:rsidP="004869AE">
      <w:pPr>
        <w:pStyle w:val="ListParagraph"/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Tasdemir T, Yesilyurt C, Ceyhanli KT, Celik D, Er K. Evaluation of apical filling after root canal filling by 2 different techniques. J Can Dent Assoc [Internet]. 2009 Apr [cited 2009 Jun 14];75(3): [about 5pp.]. Available from: http://www.cda-adc.ca/jcda/vol-75/issue-3/201.html Journal</w:t>
      </w:r>
    </w:p>
    <w:p w14:paraId="0E2779A3" w14:textId="77777777" w:rsidR="004869AE" w:rsidRPr="004869AE" w:rsidRDefault="004869AE" w:rsidP="004869AE">
      <w:p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b/>
          <w:bCs/>
          <w:color w:val="000000"/>
          <w:szCs w:val="24"/>
          <w:lang w:val="en-IN" w:eastAsia="en-IN"/>
        </w:rPr>
        <w:t>Article from an Online Database</w:t>
      </w:r>
    </w:p>
    <w:p w14:paraId="1B722115" w14:textId="6B40FE34" w:rsidR="004869AE" w:rsidRPr="004869AE" w:rsidRDefault="004869AE" w:rsidP="004869AE">
      <w:pPr>
        <w:pStyle w:val="ListParagraph"/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textAlignment w:val="auto"/>
        <w:rPr>
          <w:color w:val="000000"/>
          <w:szCs w:val="24"/>
          <w:lang w:val="en-IN" w:eastAsia="en-IN"/>
        </w:rPr>
      </w:pPr>
      <w:r w:rsidRPr="004869AE">
        <w:rPr>
          <w:color w:val="000000"/>
          <w:szCs w:val="24"/>
          <w:lang w:val="en-IN" w:eastAsia="en-IN"/>
        </w:rPr>
        <w:t>Erasmus S, Luiters S, Brijlal P. Oral hygiene and dental student’s knowledge, attitude and behaviour in managing HIV/AIDS patients. Int J Dent Hyg [Internet]. 2005 Nov [cited 2009 Jun 16];3(4): 213-217. Available from Medline:</w:t>
      </w:r>
    </w:p>
    <w:p w14:paraId="2D15CC93" w14:textId="77777777" w:rsidR="004869AE" w:rsidRPr="004869AE" w:rsidRDefault="004869AE" w:rsidP="004869AE">
      <w:pPr>
        <w:spacing w:before="240" w:line="360" w:lineRule="auto"/>
        <w:jc w:val="both"/>
        <w:rPr>
          <w:b/>
          <w:lang w:val="en-GB"/>
        </w:rPr>
      </w:pPr>
    </w:p>
    <w:p w14:paraId="4B10F079" w14:textId="77777777" w:rsidR="00C44A1B" w:rsidRPr="003135D8" w:rsidRDefault="00C44A1B" w:rsidP="00FC46C9">
      <w:pPr>
        <w:spacing w:line="480" w:lineRule="auto"/>
        <w:rPr>
          <w:b/>
          <w:lang w:val="en-GB"/>
        </w:rPr>
      </w:pPr>
    </w:p>
    <w:sectPr w:rsidR="00C44A1B" w:rsidRPr="003135D8" w:rsidSect="000931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F3BD" w14:textId="77777777" w:rsidR="00E1711B" w:rsidRDefault="00E1711B" w:rsidP="001B4AC5">
      <w:r>
        <w:separator/>
      </w:r>
    </w:p>
  </w:endnote>
  <w:endnote w:type="continuationSeparator" w:id="0">
    <w:p w14:paraId="7C920656" w14:textId="77777777" w:rsidR="00E1711B" w:rsidRDefault="00E1711B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69C" w14:textId="77777777" w:rsidR="00E26186" w:rsidRDefault="00E2618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44A1B">
      <w:rPr>
        <w:noProof/>
      </w:rPr>
      <w:t>1</w:t>
    </w:r>
    <w:r>
      <w:fldChar w:fldCharType="end"/>
    </w:r>
  </w:p>
  <w:p w14:paraId="6997C39B" w14:textId="77777777" w:rsidR="00E26186" w:rsidRDefault="00E2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7319" w14:textId="77777777" w:rsidR="00E1711B" w:rsidRDefault="00E1711B" w:rsidP="001B4AC5">
      <w:r>
        <w:separator/>
      </w:r>
    </w:p>
  </w:footnote>
  <w:footnote w:type="continuationSeparator" w:id="0">
    <w:p w14:paraId="2F14D4BD" w14:textId="77777777" w:rsidR="00E1711B" w:rsidRDefault="00E1711B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C280" w14:textId="12F42552" w:rsidR="001B4AC5" w:rsidRDefault="003D166D" w:rsidP="00E17444">
    <w:pPr>
      <w:pStyle w:val="Header"/>
    </w:pPr>
    <w:r>
      <w:t>Biomedicine</w:t>
    </w:r>
    <w:r w:rsidR="001B4AC5">
      <w:t xml:space="preserve"> </w:t>
    </w:r>
    <w:r w:rsidR="001B4AC5">
      <w:tab/>
    </w:r>
    <w:r w:rsidR="001B4AC5">
      <w:tab/>
    </w:r>
    <w:r w:rsidR="00D136A6">
      <w:rPr>
        <w:color w:val="7F7F7F"/>
        <w:sz w:val="22"/>
        <w:szCs w:val="22"/>
      </w:rPr>
      <w:t>MANUSCRIPT</w:t>
    </w:r>
  </w:p>
  <w:p w14:paraId="6E1F80B0" w14:textId="77777777" w:rsidR="001B4AC5" w:rsidRDefault="001B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653"/>
    <w:multiLevelType w:val="hybridMultilevel"/>
    <w:tmpl w:val="FF1A18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82096"/>
    <w:multiLevelType w:val="hybridMultilevel"/>
    <w:tmpl w:val="F3AEDE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85092"/>
    <w:multiLevelType w:val="hybridMultilevel"/>
    <w:tmpl w:val="1D42BC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7B58F7"/>
    <w:multiLevelType w:val="hybridMultilevel"/>
    <w:tmpl w:val="DFBA953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A77B1"/>
    <w:multiLevelType w:val="hybridMultilevel"/>
    <w:tmpl w:val="1982DA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570FA"/>
    <w:multiLevelType w:val="hybridMultilevel"/>
    <w:tmpl w:val="F3AEDE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53642">
    <w:abstractNumId w:val="2"/>
  </w:num>
  <w:num w:numId="2" w16cid:durableId="1507938664">
    <w:abstractNumId w:val="8"/>
  </w:num>
  <w:num w:numId="3" w16cid:durableId="1226913602">
    <w:abstractNumId w:val="1"/>
  </w:num>
  <w:num w:numId="4" w16cid:durableId="1267345444">
    <w:abstractNumId w:val="5"/>
  </w:num>
  <w:num w:numId="5" w16cid:durableId="1574587547">
    <w:abstractNumId w:val="4"/>
  </w:num>
  <w:num w:numId="6" w16cid:durableId="310915040">
    <w:abstractNumId w:val="9"/>
  </w:num>
  <w:num w:numId="7" w16cid:durableId="1665937337">
    <w:abstractNumId w:val="0"/>
  </w:num>
  <w:num w:numId="8" w16cid:durableId="369577737">
    <w:abstractNumId w:val="7"/>
  </w:num>
  <w:num w:numId="9" w16cid:durableId="980232265">
    <w:abstractNumId w:val="6"/>
  </w:num>
  <w:num w:numId="10" w16cid:durableId="1096630558">
    <w:abstractNumId w:val="3"/>
  </w:num>
  <w:num w:numId="11" w16cid:durableId="79134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WwMDU1MzE1MbIwtbRU0lEKTi0uzszPAykwqQUA2G2zvywAAAA="/>
  </w:docVars>
  <w:rsids>
    <w:rsidRoot w:val="007A6274"/>
    <w:rsid w:val="00014A85"/>
    <w:rsid w:val="0004770E"/>
    <w:rsid w:val="00093119"/>
    <w:rsid w:val="0013187C"/>
    <w:rsid w:val="00132208"/>
    <w:rsid w:val="001408C5"/>
    <w:rsid w:val="001B4AC5"/>
    <w:rsid w:val="001E5AD9"/>
    <w:rsid w:val="00211295"/>
    <w:rsid w:val="00226AB4"/>
    <w:rsid w:val="002A6B77"/>
    <w:rsid w:val="003135D8"/>
    <w:rsid w:val="00374BC1"/>
    <w:rsid w:val="003817DA"/>
    <w:rsid w:val="00385E8E"/>
    <w:rsid w:val="003A53ED"/>
    <w:rsid w:val="003C4E8F"/>
    <w:rsid w:val="003D166D"/>
    <w:rsid w:val="004715CE"/>
    <w:rsid w:val="00484389"/>
    <w:rsid w:val="004869AE"/>
    <w:rsid w:val="004B110E"/>
    <w:rsid w:val="004D7429"/>
    <w:rsid w:val="004D7443"/>
    <w:rsid w:val="004D7DEA"/>
    <w:rsid w:val="004F7A75"/>
    <w:rsid w:val="005E566F"/>
    <w:rsid w:val="005E74EE"/>
    <w:rsid w:val="0066704E"/>
    <w:rsid w:val="006E3A02"/>
    <w:rsid w:val="0075078A"/>
    <w:rsid w:val="00767616"/>
    <w:rsid w:val="007A6274"/>
    <w:rsid w:val="007B2F9D"/>
    <w:rsid w:val="007C3888"/>
    <w:rsid w:val="007C3E12"/>
    <w:rsid w:val="008063E3"/>
    <w:rsid w:val="00812795"/>
    <w:rsid w:val="008C72BD"/>
    <w:rsid w:val="00987BCD"/>
    <w:rsid w:val="009B5F8A"/>
    <w:rsid w:val="009E4B31"/>
    <w:rsid w:val="009F1200"/>
    <w:rsid w:val="009F1B8B"/>
    <w:rsid w:val="00A362DE"/>
    <w:rsid w:val="00A739F2"/>
    <w:rsid w:val="00A867C4"/>
    <w:rsid w:val="00AC1E90"/>
    <w:rsid w:val="00AD5AE7"/>
    <w:rsid w:val="00AF7E2D"/>
    <w:rsid w:val="00B043FD"/>
    <w:rsid w:val="00B37B2E"/>
    <w:rsid w:val="00B862BE"/>
    <w:rsid w:val="00BA2114"/>
    <w:rsid w:val="00BA7D4B"/>
    <w:rsid w:val="00BD19B5"/>
    <w:rsid w:val="00BF2D47"/>
    <w:rsid w:val="00C25657"/>
    <w:rsid w:val="00C44A1B"/>
    <w:rsid w:val="00C64B9E"/>
    <w:rsid w:val="00CD6DB2"/>
    <w:rsid w:val="00D136A6"/>
    <w:rsid w:val="00D56E17"/>
    <w:rsid w:val="00D80DCF"/>
    <w:rsid w:val="00D86ED1"/>
    <w:rsid w:val="00E1711B"/>
    <w:rsid w:val="00E17444"/>
    <w:rsid w:val="00E26186"/>
    <w:rsid w:val="00E32019"/>
    <w:rsid w:val="00E37352"/>
    <w:rsid w:val="00E50C07"/>
    <w:rsid w:val="00EB1CFB"/>
    <w:rsid w:val="00ED0B4D"/>
    <w:rsid w:val="00F32B56"/>
    <w:rsid w:val="00F45A8D"/>
    <w:rsid w:val="00F95B09"/>
    <w:rsid w:val="00FA0829"/>
    <w:rsid w:val="00FB0748"/>
    <w:rsid w:val="00FB119F"/>
    <w:rsid w:val="00FC46C9"/>
    <w:rsid w:val="00FE7F1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C723"/>
  <w15:docId w15:val="{6137179E-B906-403F-B2D4-5A25BEF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93119"/>
  </w:style>
  <w:style w:type="character" w:styleId="Hyperlink">
    <w:name w:val="Hyperlink"/>
    <w:uiPriority w:val="99"/>
    <w:unhideWhenUsed/>
    <w:rsid w:val="00ED0B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C4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C4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Manuscript%20file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 file_template_CAAS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Jeeva Chithambaram S</cp:lastModifiedBy>
  <cp:revision>7</cp:revision>
  <dcterms:created xsi:type="dcterms:W3CDTF">2024-10-25T04:13:00Z</dcterms:created>
  <dcterms:modified xsi:type="dcterms:W3CDTF">2024-10-25T04:23:00Z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4a64610ef21d5d0bf75fb02763a3c271221898479f71218223bb6bcad27ab77d</vt:lpwstr>
  </property>
</Properties>
</file>